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5" w:rsidRPr="00C27402" w:rsidRDefault="008C7E95" w:rsidP="006C7A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Проект</w:t>
      </w:r>
    </w:p>
    <w:p w:rsidR="008C7E95" w:rsidRPr="00C27402" w:rsidRDefault="008C7E95" w:rsidP="003B4F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Правила предоставления субсидий бюджетам муниципальных образований из областного бюджета в рамках реализации</w:t>
      </w:r>
      <w:r w:rsidR="007C1F7D" w:rsidRPr="00C2740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регионального проекта «Обеспечение устойчивого сокращения непригодного для проживания жилищного фонда» и комплекса процессных мероприятий «Переселение граждан из аварийного жилищного фонда Оренбургской области»</w:t>
      </w:r>
      <w:r w:rsidRPr="00C2740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7C1F7D" w:rsidRPr="00C27402" w:rsidRDefault="007C1F7D" w:rsidP="003B4F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sub_1061"/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1. Субсидии предоставляются бюджетам муниципальных образований в рамках реализации:</w:t>
      </w:r>
    </w:p>
    <w:p w:rsidR="007C1F7D" w:rsidRPr="00C27402" w:rsidRDefault="007C1F7D" w:rsidP="003B4F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B4F6F"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егионального проекта «Обеспечение устойчивого сокращения непригодного для проживания жилищного фонда»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поступивших от государственной корпорации - Фонда содействия реформированию жилищно-коммунального хозяйства (далее </w:t>
      </w:r>
      <w:r w:rsidR="003B4F6F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субсидия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1);</w:t>
      </w:r>
    </w:p>
    <w:p w:rsidR="007C1F7D" w:rsidRPr="00C27402" w:rsidRDefault="007C1F7D" w:rsidP="003B4F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sub_16101"/>
      <w:bookmarkEnd w:id="0"/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B4F6F"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омплекса процессных мероприятий «Переселение граждан из аварийного жилищного фонда Оренбургской области» </w:t>
      </w:r>
      <w:proofErr w:type="gramStart"/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gramEnd"/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C1F7D" w:rsidRPr="00C27402" w:rsidRDefault="007C1F7D" w:rsidP="003B4F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реализацию мероприятий по переселению граждан из домов блокированной застройки, признанных аварийными до 1 января 2017 года (далее </w:t>
      </w:r>
      <w:r w:rsidR="003B4F6F"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субсидия 2);</w:t>
      </w:r>
    </w:p>
    <w:p w:rsidR="007C1F7D" w:rsidRPr="00C27402" w:rsidRDefault="007C1F7D" w:rsidP="003B4F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реализацию мероприятий по переселению граждан из жилых домов, признанных аварийными после 1 января 2017 года, находящихся под угрозой обрушения                                          (далее </w:t>
      </w:r>
      <w:r w:rsidR="003B4F6F"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субсидия 3);</w:t>
      </w:r>
    </w:p>
    <w:p w:rsidR="007C1F7D" w:rsidRPr="00C27402" w:rsidRDefault="007C1F7D" w:rsidP="003B4F6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 (далее </w:t>
      </w:r>
      <w:r w:rsidR="003B4F6F"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субсиди</w:t>
      </w:r>
      <w:r w:rsidR="003B4F6F"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4).</w:t>
      </w:r>
    </w:p>
    <w:p w:rsidR="00817492" w:rsidRPr="00C27402" w:rsidRDefault="00817492" w:rsidP="008174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Субсидии предоставляются в порядке, утвержденном </w:t>
      </w:r>
      <w:hyperlink r:id="rId4" w:history="1">
        <w:r w:rsidRPr="00C2740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Оренбургской области от 20 июня 2016 года № 430-п «Об утверждении правил предоставления и распределения субсидий из областного бюджета бюджетам муниципальных образований Оренбургской области» (далее - постановление Правительства Оренбургской области № 430-п), при соблюдении следующих условий:</w:t>
      </w:r>
    </w:p>
    <w:p w:rsidR="00817492" w:rsidRPr="00C27402" w:rsidRDefault="00817492" w:rsidP="0081749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а) наличие правового акта органа местного самоуправления, устанавливающего расходное обязательство муниципального образования, на исполнение которого предоставляются субсидии (решения об осуществлении капитальных вложений в объекты муниципальной собственности);</w:t>
      </w:r>
    </w:p>
    <w:p w:rsidR="00817492" w:rsidRPr="00C27402" w:rsidRDefault="00817492" w:rsidP="0081749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б) наличие в местном бюджете сре</w:t>
      </w:r>
      <w:proofErr w:type="gramStart"/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дств дл</w:t>
      </w:r>
      <w:proofErr w:type="gramEnd"/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я исполнения расходного обязательства;</w:t>
      </w:r>
    </w:p>
    <w:p w:rsidR="00817492" w:rsidRPr="00C27402" w:rsidRDefault="00817492" w:rsidP="0081749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в) наличие муниципальной программы, предусматривающей мероприятия по переселению граждан из аварийного жилищного фонда;</w:t>
      </w:r>
    </w:p>
    <w:p w:rsidR="00817492" w:rsidRPr="00C27402" w:rsidRDefault="00817492" w:rsidP="0081749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г) наличие муниципальной адресной программы, предусматривающей мероприятия по переселению граждан из аварийного жилищного фонда (для субсидии 1);</w:t>
      </w:r>
    </w:p>
    <w:p w:rsidR="00817492" w:rsidRPr="00C27402" w:rsidRDefault="00817492" w:rsidP="0081749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proofErr w:type="spellEnd"/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наличие заключенного соглашения по </w:t>
      </w:r>
      <w:hyperlink r:id="rId5" w:anchor="/document/45812786/entry/1000" w:history="1">
        <w:r w:rsidRPr="00C27402">
          <w:rPr>
            <w:rFonts w:ascii="Times New Roman" w:hAnsi="Times New Roman" w:cs="Times New Roman"/>
            <w:color w:val="000000" w:themeColor="text1"/>
            <w:sz w:val="24"/>
            <w:szCs w:val="24"/>
          </w:rPr>
          <w:t>форме</w:t>
        </w:r>
      </w:hyperlink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утвержденной министерством финансов Оренбургской области;</w:t>
      </w:r>
    </w:p>
    <w:p w:rsidR="00817492" w:rsidRPr="00C27402" w:rsidRDefault="00817492" w:rsidP="0081749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е) наличие сведений о МКД и домах блокированной застройки в реестре домов, признанных аварийными после 1 января 2012 года, размещенном на </w:t>
      </w:r>
      <w:hyperlink r:id="rId6" w:tgtFrame="_blank" w:history="1">
        <w:r w:rsidRPr="00C27402">
          <w:rPr>
            <w:rFonts w:ascii="Times New Roman" w:hAnsi="Times New Roman" w:cs="Times New Roman"/>
            <w:color w:val="000000" w:themeColor="text1"/>
            <w:sz w:val="24"/>
            <w:szCs w:val="24"/>
          </w:rPr>
          <w:t>официальном сайте</w:t>
        </w:r>
      </w:hyperlink>
      <w:r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Фонда ЖКХ в системе АИС "Реформа ЖКХ" (для субсидии 2,3).</w:t>
      </w:r>
    </w:p>
    <w:bookmarkEnd w:id="1"/>
    <w:p w:rsidR="008C7E95" w:rsidRPr="00C27402" w:rsidRDefault="007C1F7D" w:rsidP="003B4F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817492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D50716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Субсидия 1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предоставля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ется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поступивших от государственной корпорации - Фонда содействия реформированию жилищно-коммунального хозяйства;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</w:t>
      </w:r>
      <w:hyperlink r:id="rId7" w:anchor="/document/2752018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Реализация регионального проекта </w:t>
      </w:r>
      <w:r w:rsidR="00A85B97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Обеспечение устойчивого сокращения непригодного</w:t>
      </w:r>
      <w:r w:rsidR="00A85B97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проживания жилищного фонда»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осуществляется в соответствии с </w:t>
      </w:r>
      <w:hyperlink r:id="rId8" w:anchor="/document/12154776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Федеральным законом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21 июля 2007 года </w:t>
      </w:r>
      <w:r w:rsidR="004803C2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185-ФЗ </w:t>
      </w:r>
      <w:r w:rsidR="00A85B97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Фонде содействия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реформированию жилищно-коммунального хозяйства</w:t>
      </w:r>
      <w:r w:rsidR="00A85B97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(далее - Федеральный закон</w:t>
      </w:r>
      <w:r w:rsidR="00A85B97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185-ФЗ).</w:t>
      </w:r>
    </w:p>
    <w:p w:rsidR="008C7E95" w:rsidRPr="00C27402" w:rsidRDefault="003B4F6F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Субсидия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предоставля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ется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муниципальным образованиям, перечень домов, подлежащих расселению, которых включен в </w:t>
      </w:r>
      <w:hyperlink r:id="rId9" w:anchor="/document/45835198/entry/4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региональную адресную программу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принимаемую в соответствии с требованиями </w:t>
      </w:r>
      <w:hyperlink r:id="rId10" w:anchor="/document/12154776/entry/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Федерального закона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03C2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185-ФЗ и в объемах, утвержденных региональной программой.</w:t>
      </w:r>
    </w:p>
    <w:p w:rsidR="008C7E95" w:rsidRPr="00C27402" w:rsidRDefault="007C1F7D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Субсидия 1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использу</w:t>
      </w:r>
      <w:r w:rsidR="00A85B97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ется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муниципальными образованиями на обеспечение мероприятий по переселению граждан из МКД, признанных в установленном </w:t>
      </w:r>
      <w:hyperlink r:id="rId11" w:anchor="/document/12144695/entry/100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порядке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аварийными и подлежащими сносу или реконструкции в связи физическим износом в процессе эксплуатации до 1 января 2017 года (далее - МКД, признанные аварийными до 1 января 2017 года).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Особенности, которые учитываются при переселении граждан из МКД, признанных аварийными до 1 января 2017 года, с привлечением финансовой поддержки за счет средств Фонда ЖКХ: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первоочередном порядке подлежат переселению граждане из МКД, которые расположены на территории муниципального образования и год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МКД, расположенных на территории этого муниципального образования, а также из МКД при наличии угрозы их обрушения или при переселении граждан на основании вступившего в законную силу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решения суда. В случае если несколько МКД, признанных аварийными и подлежащими сносу или реконструкции в разные годы, расположены в границах одного элемента планировочной структуры (квартала, микрорайона) или смежных элементов планировочной структуры, переселение граждан из этих домов может осуществляться в рамках одного этапа программы.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приобретении жилых помещений в домах и строительстве домов муниципальные образования обеспечивают соблюдение 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Рекомендуемого перечня характеристик проектируемых (строящихся) и приобретаемых жилых помещений, которые будут предоставлены гражданам в рамках реализации региональной адресной программы по переселению граждан из аварийного жилищного фонда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hyperlink r:id="rId12" w:anchor="/document/72165662/entry/120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приложение N 2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методическим рекомендациям по разработке региональной адресной программы по переселению граждан из аварийного жилищного фонда, признанного таковым до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 января 2017 года, утвержденным </w:t>
      </w:r>
      <w:hyperlink r:id="rId13" w:anchor="/document/72165662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приказом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Министерства строительства и жилищно-коммунального хозяйства Российской Федерации от </w:t>
      </w:r>
      <w:r w:rsidR="00007EE7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11 ноября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007EE7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</w:t>
      </w:r>
      <w:r w:rsidR="00A85B97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 817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</w:t>
      </w:r>
      <w:proofErr w:type="spellStart"/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</w:t>
      </w:r>
      <w:proofErr w:type="spellEnd"/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8C7E95" w:rsidRPr="00C27402" w:rsidRDefault="00817492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Субсидия 2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предоставля</w:t>
      </w:r>
      <w:r w:rsidR="00894FC4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ется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целях финансового обеспечения мероприятий </w:t>
      </w:r>
      <w:r w:rsidR="00D50716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переселению граждан из домов блокированной застройки, признанных в установленном </w:t>
      </w:r>
      <w:hyperlink r:id="rId14" w:anchor="/document/12144695/entry/100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порядке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аварийными и подлежащими сносу или реконструкции в связи физическим износом в процессе эксплуатации до 1 января 2017 года (далее - дома блокированной застройки, признанные аварийными до 1 января 2017 года).</w:t>
      </w:r>
    </w:p>
    <w:p w:rsidR="008C7E95" w:rsidRPr="00C27402" w:rsidRDefault="003B4F6F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Субсидия 2 предоставляется муниципальным образованиям при наличии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домов блокированной застройки, признанных аварийными до 1 января 2017 года;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обязательства по включению в муниципальную программу, предусматривающую мероприятия по переселению граждан из домов блокированной застройки, признанных аварийными до 1 января 2017 года;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обязательства по обеспечению в местном бюджете сре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дств дл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исполнения расходного обязательства;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обязательства муниципального образования по обеспечению достижения целевых показателей;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муниципальных правовых актов, регулирующих переселение граждан из МКД, признанных в установленном порядке аварийными и подлежащими сносу или реконструкции;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сведений в </w:t>
      </w:r>
      <w:hyperlink r:id="rId15" w:tgtFrame="_blank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системе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АИС </w:t>
      </w:r>
      <w:r w:rsidR="004440B3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Реформа ЖКХ</w:t>
      </w:r>
      <w:r w:rsidR="004440B3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домах блокированной застройки, признанных аварийными до 1 января 2017 года, в реестре домов, признанных аварийными после 1 января 2012 года;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документов, подтверждающих принятие на общем собрании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собственников помещений дома блокированной застройки единогласного решения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 участии их дома в отборе;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заключения специализированной организации, содержащего выводы об имеющейся угрозе обрушения аварийных конструкций (при наличии).</w:t>
      </w:r>
    </w:p>
    <w:p w:rsidR="008C7E95" w:rsidRPr="00C27402" w:rsidRDefault="00817492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Субсидия 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предоставля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ется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целях финансового обеспечения мероприятий по переселению граждан из МКД и домов блокированной застройки, признанных в установленном </w:t>
      </w:r>
      <w:hyperlink r:id="rId16" w:anchor="/document/12144695/entry/100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порядке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аварийными и подлежащими сносу или реконструкции в связи физическим износом в процессе эксплуатации после 1 января 2017 года, находящихся под угрозой обрушения (далее - МКД и дома блокированной застройки, признанные аварийными после 1 января 2017 года, находящиеся под угрозой обрушения).</w:t>
      </w:r>
      <w:proofErr w:type="gramEnd"/>
    </w:p>
    <w:p w:rsidR="00817492" w:rsidRPr="00C27402" w:rsidRDefault="00817492" w:rsidP="008174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Субсидия 3 предоставляется муниципальным образованиям при наличии: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МКД и домов блокированной застройки, признанных аварийными после 1 января 2017 года, находящихся под угрозой обрушения;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обязательства по включению в муниципальную программу, предусматривающую мероприятия по переселению граждан из МКД и домов блокированной застройки, признанных аварийными после 1 января 2017 года;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обязательства по обеспечению в местном бюджете сре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дств дл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исполнения расходного обязательства;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обязательства муниципального образования по обеспечению достижения целевых показателей;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муниципальных правовых актов, регулирующих переселение граждан из МКД и домов блокированной застройки, признанных в установленном </w:t>
      </w:r>
      <w:hyperlink r:id="rId17" w:anchor="/document/12144695/entry/100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порядке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аварийными и подлежащими сносу или реконструкции;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сведений в </w:t>
      </w:r>
      <w:hyperlink r:id="rId18" w:tgtFrame="_blank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системе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АИС "Реформа ЖКХ" о МКД и домах блокированной застройки, признанных аварийными после 1 января 2017 года, в реестре домов, признанных аварийными после 1 января 2012 года;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заключения специализированной организации, содержащего выводы об имеющейся угрозе обрушения аварийных конструкций;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документов, подтверждающих принятие на общем собрании собственников помещений МКД и дома блокированной застройки единогласного решения об участии их дома в отборе.</w:t>
      </w:r>
    </w:p>
    <w:p w:rsidR="008C7E95" w:rsidRPr="00C27402" w:rsidRDefault="004803C2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ри переселении граждан из домов блокированной застройки, признанных аварийными до 1 января 2017 года</w:t>
      </w:r>
      <w:r w:rsidR="00863D6A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из МКД и домов блокированной застройки, признанных аварийными после 1 января 2017 года, находящихся под угрозой обрушения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необходимо учитывать, что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жилое помещение, предоставляемое гражданам при переселении, может находиться по месту их жительства в границах соответствующего населенного пункта или с согласия в письменной форме этих граждан</w:t>
      </w:r>
      <w:proofErr w:type="gramEnd"/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в границах другого населенного пункта Оренбургской области.</w:t>
      </w:r>
    </w:p>
    <w:p w:rsidR="00863D6A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приобретении жилых помещений в домах и строительстве домов муниципальные образования обеспечивают соблюдение 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Рекомендуемого перечня характеристик проектируемых (строящихся) и приобретаемых жилых помещений, которые будут предоставлены гражданам в рамках реализации региональной адресной программы по переселению граждан из аварийного жилищного фонда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63D6A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hyperlink r:id="rId19" w:anchor="/document/72165662/entry/1200" w:history="1">
        <w:r w:rsidR="00863D6A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приложение N 2</w:t>
        </w:r>
      </w:hyperlink>
      <w:r w:rsidR="00863D6A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методическим рекомендациям по разработке региональной адресной программы по переселению граждан из аварийного жилищного фонда, признанного таковым до</w:t>
      </w:r>
      <w:proofErr w:type="gramEnd"/>
      <w:r w:rsidR="00863D6A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 января 2017 года, утвержденным </w:t>
      </w:r>
      <w:hyperlink r:id="rId20" w:anchor="/document/72165662/entry/0" w:history="1">
        <w:r w:rsidR="00863D6A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приказом</w:t>
        </w:r>
      </w:hyperlink>
      <w:r w:rsidR="00863D6A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Министерства строительства и жилищно-коммунального хозяйства Российской Федерации от 11 ноября 2021 года № 817/</w:t>
      </w:r>
      <w:proofErr w:type="spellStart"/>
      <w:proofErr w:type="gramStart"/>
      <w:r w:rsidR="00863D6A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</w:t>
      </w:r>
      <w:proofErr w:type="spellEnd"/>
      <w:proofErr w:type="gramEnd"/>
      <w:r w:rsidR="00863D6A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8C7E95" w:rsidRPr="00C27402" w:rsidRDefault="00817492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Субсидия 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 </w:t>
      </w:r>
      <w:r w:rsidR="004440B3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предоставляется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бюджету муниципального образования город Оренбург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Оренбург.</w:t>
      </w:r>
    </w:p>
    <w:p w:rsidR="00817492" w:rsidRPr="00C27402" w:rsidRDefault="00817492" w:rsidP="0081749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Субсидия 4 предоставляется муниципальным образованиям при наличии: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МКД и домов блокированной застройки, признанных аварийными после 1 января 2017 года, расположенных на территории исторического поселения регионального значения город Оренбург;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в муниципальной программе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или обязательств по включению указанных мероприятий в муниципальную программу не позднее 1 июля 2020 года;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обязательства по обеспечению в местном бюджете ассигнований на исполнение расходного обязательства исходя из установленного уровня софинансирования;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обязательства муниципального образования по обеспечению достижения целевых показателей;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муниципальных правовых актов, регулирующих переселение граждан из МКД и домов блокированной застройки, признанных в установленном порядке аварийными и подлежащими сносу или реконструкции;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сведений в системе АИС 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Реформа ЖКХ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 МКД и домах, признанных аварийными после 1 января 2017 года, в реестре домов, признанных аварийными после 1 января 2012 года.</w:t>
      </w:r>
    </w:p>
    <w:p w:rsidR="004803C2" w:rsidRPr="00C27402" w:rsidRDefault="0081749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4803C2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Размер субсидии 1 (с учетом средств, поступивших от Фонда ЖКХ), предоставляемой из </w:t>
      </w:r>
      <w:hyperlink r:id="rId21" w:anchor="/document/27520188/entry/0" w:history="1">
        <w:r w:rsidR="004803C2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="004803C2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рассчитывается по формуле:</w:t>
      </w:r>
    </w:p>
    <w:p w:rsidR="004803C2" w:rsidRPr="00C27402" w:rsidRDefault="004803C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4803C2" w:rsidRPr="00833C76" w:rsidRDefault="004803C2" w:rsidP="004803C2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3C76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739140" cy="223520"/>
            <wp:effectExtent l="19050" t="0" r="3810" b="0"/>
            <wp:docPr id="1" name="Рисунок 6" descr="https://internet.garant.ru/document/formula?revision=18102022650&amp;text=Q19pPUNfZmkrQ19va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nternet.garant.ru/document/formula?revision=18102022650&amp;text=Q19pPUNfZmkrQ19vaQ==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3C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где:</w:t>
      </w:r>
    </w:p>
    <w:p w:rsidR="004803C2" w:rsidRPr="00833C76" w:rsidRDefault="004803C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803C2" w:rsidRPr="00833C76" w:rsidRDefault="004803C2" w:rsidP="004803C2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3C76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826770" cy="223520"/>
            <wp:effectExtent l="19050" t="0" r="0" b="0"/>
            <wp:docPr id="14" name="Рисунок 7" descr="https://internet.garant.ru/document/formula?revision=18102022650&amp;text=Q19maT1TX2kqK3N0cmluZyg5Ni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nternet.garant.ru/document/formula?revision=18102022650&amp;text=Q19maT1TX2kqK3N0cmluZyg5NiUp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3C2" w:rsidRPr="00833C76" w:rsidRDefault="004803C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803C2" w:rsidRPr="00C27402" w:rsidRDefault="004803C2" w:rsidP="004803C2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3C76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53135" cy="223520"/>
            <wp:effectExtent l="19050" t="0" r="0" b="0"/>
            <wp:docPr id="17" name="Рисунок 8" descr="https://internet.garant.ru/document/formula?revision=18102022650&amp;text=Q19vaT1TX2kqK1lfaS1DX2Z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nternet.garant.ru/document/formula?revision=18102022650&amp;text=Q19vaT1TX2kqK1lfaS1DX2Z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3C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где:</w:t>
      </w:r>
    </w:p>
    <w:p w:rsidR="004803C2" w:rsidRPr="00C27402" w:rsidRDefault="004803C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4803C2" w:rsidRPr="00C27402" w:rsidRDefault="004803C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84785" cy="223520"/>
            <wp:effectExtent l="19050" t="0" r="0" b="0"/>
            <wp:docPr id="19" name="Рисунок 9" descr="https://internet.garant.ru/document/formula?revision=18102022650&amp;text=0V9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nternet.garant.ru/document/formula?revision=18102022650&amp;text=0V9p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объем субсидии </w:t>
      </w:r>
      <w:hyperlink r:id="rId26" w:anchor="/document/2752018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предоставляемой </w:t>
      </w:r>
      <w:proofErr w:type="spell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i-му</w:t>
      </w:r>
      <w:proofErr w:type="spell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муниципальному образованию;</w:t>
      </w:r>
    </w:p>
    <w:p w:rsidR="004803C2" w:rsidRPr="00C27402" w:rsidRDefault="004803C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04470" cy="223520"/>
            <wp:effectExtent l="19050" t="0" r="5080" b="0"/>
            <wp:docPr id="20" name="Рисунок 10" descr="https://internet.garant.ru/document/formula?revision=18102022650&amp;text=Q19ma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nternet.garant.ru/document/formula?revision=18102022650&amp;text=Q19maQ==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объем субсидии </w:t>
      </w:r>
      <w:hyperlink r:id="rId28" w:anchor="/document/2752018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предоставляемой </w:t>
      </w:r>
      <w:proofErr w:type="spell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i-му</w:t>
      </w:r>
      <w:proofErr w:type="spell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муниципальному образованию, источником финансового обеспечения которой являются средства Фонда ЖКХ;</w:t>
      </w:r>
    </w:p>
    <w:p w:rsidR="004803C2" w:rsidRPr="00C27402" w:rsidRDefault="004803C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23520" cy="223520"/>
            <wp:effectExtent l="19050" t="0" r="5080" b="0"/>
            <wp:docPr id="21" name="Рисунок 11" descr="https://internet.garant.ru/document/formula?revision=18102022650&amp;text=Q19va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nternet.garant.ru/document/formula?revision=18102022650&amp;text=Q19vaQ==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объем субсидии </w:t>
      </w:r>
      <w:hyperlink r:id="rId30" w:anchor="/document/2752018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предоставляемой </w:t>
      </w:r>
      <w:proofErr w:type="spell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i-му</w:t>
      </w:r>
      <w:proofErr w:type="spell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муниципальному образованию, источником финансового обеспечения которой являются средства областного бюджета, предоставляемые на условиях софинансирования за счет средств Фонда ЖКХ;</w:t>
      </w:r>
    </w:p>
    <w:p w:rsidR="004803C2" w:rsidRPr="00C27402" w:rsidRDefault="004803C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46050" cy="223520"/>
            <wp:effectExtent l="19050" t="0" r="0" b="0"/>
            <wp:docPr id="22" name="Рисунок 12" descr="https://internet.garant.ru/document/formula?revision=18102022650&amp;text=U19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internet.garant.ru/document/formula?revision=18102022650&amp;text=U19p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стоимость работ по выполнению мероприятия в i-м муниципальном образовании, предлагаемая к финансированию в очередном финансовом году;</w:t>
      </w:r>
    </w:p>
    <w:p w:rsidR="004803C2" w:rsidRPr="00C27402" w:rsidRDefault="004803C2" w:rsidP="004803C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55575" cy="223520"/>
            <wp:effectExtent l="19050" t="0" r="0" b="0"/>
            <wp:docPr id="23" name="Рисунок 13" descr="https://internet.garant.ru/document/formula?revision=18102022650&amp;text=WV9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nternet.garant.ru/document/formula?revision=18102022650&amp;text=WV9p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уровень софинансирования из </w:t>
      </w:r>
      <w:hyperlink r:id="rId33" w:anchor="/document/2752018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i-го городского округа (сельского поселения).</w:t>
      </w:r>
    </w:p>
    <w:p w:rsidR="008C7E95" w:rsidRPr="00C27402" w:rsidRDefault="007C1F7D" w:rsidP="008174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Размер субсидии</w:t>
      </w:r>
      <w:r w:rsidR="00817492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2,3,4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предоставляемой из </w:t>
      </w:r>
      <w:hyperlink r:id="rId34" w:anchor="/document/27520188/entry/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 по формуле:</w:t>
      </w:r>
    </w:p>
    <w:p w:rsidR="008C7E95" w:rsidRPr="00C27402" w:rsidRDefault="008C7E95" w:rsidP="008174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8C7E95" w:rsidRPr="00C27402" w:rsidRDefault="008C7E95" w:rsidP="00817492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264285" cy="476885"/>
            <wp:effectExtent l="19050" t="0" r="0" b="0"/>
            <wp:docPr id="18" name="Рисунок 1" descr="https://internet.garant.ru/document/formula?revision=18102022650&amp;text=Q19pPVNfaSorWV9pKisoQy8oU2lnbWEqU19pKitZX2kpK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ternet.garant.ru/document/formula?revision=18102022650&amp;text=Q19pPVNfaSorWV9pKisoQy8oU2lnbWEqU19pKitZX2kpKQ==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где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84785" cy="223520"/>
            <wp:effectExtent l="19050" t="0" r="0" b="0"/>
            <wp:docPr id="2" name="Рисунок 2" descr="https://internet.garant.ru/document/formula?revision=18102022650&amp;text=0V9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nternet.garant.ru/document/formula?revision=18102022650&amp;text=0V9p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объем субсидии </w:t>
      </w:r>
      <w:hyperlink r:id="rId36" w:anchor="/document/2752018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предоставляемой </w:t>
      </w:r>
      <w:proofErr w:type="spell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i-му</w:t>
      </w:r>
      <w:proofErr w:type="spell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муниципальному образованию;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46050" cy="223520"/>
            <wp:effectExtent l="19050" t="0" r="0" b="0"/>
            <wp:docPr id="3" name="Рисунок 3" descr="https://internet.garant.ru/document/formula?revision=18102022650&amp;text=U19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ternet.garant.ru/document/formula?revision=18102022650&amp;text=U19p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стоимость работ по выполнению мероприятия в i-м муниципальном образовании, предлагаемая к финансированию в очередном финансовом году;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55575" cy="223520"/>
            <wp:effectExtent l="19050" t="0" r="0" b="0"/>
            <wp:docPr id="4" name="Рисунок 4" descr="https://internet.garant.ru/document/formula?revision=18102022650&amp;text=WV9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nternet.garant.ru/document/formula?revision=18102022650&amp;text=WV9p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уровень софинансирования из </w:t>
      </w:r>
      <w:hyperlink r:id="rId37" w:anchor="/document/2752018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i-го городского округа (сельского поселения);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55575" cy="204470"/>
            <wp:effectExtent l="19050" t="0" r="0" b="0"/>
            <wp:docPr id="5" name="Рисунок 5" descr="https://internet.garant.ru/document/formula?revision=18102022650&amp;text=0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nternet.garant.ru/document/formula?revision=18102022650&amp;text=0Q==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объем субсидии из </w:t>
      </w:r>
      <w:hyperlink r:id="rId39" w:anchor="/document/2752018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</w:t>
      </w:r>
      <w:proofErr w:type="spellStart"/>
      <w:r w:rsidR="00832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софинансирование</w:t>
      </w:r>
      <w:proofErr w:type="spellEnd"/>
      <w:r w:rsidR="00832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мероприятия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программы.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 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При переселении граждан из жилых помещений, находящихся в их собственности, и граждан, проживающих по договорам социального найма, стоимость работ по выполнению мероприятия в i-ом муниципальном образовании, предлагаемая к финансированию в очередном финансовом году, рассчитывается по формуле: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782B51" w:rsidRPr="00C27402" w:rsidRDefault="00782B51" w:rsidP="003D3D4E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S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val="en-US" w:eastAsia="ru-RU"/>
        </w:rPr>
        <w:t>i</w:t>
      </w:r>
      <w:proofErr w:type="spell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=П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eastAsia="ru-RU"/>
        </w:rPr>
        <w:t>р</w:t>
      </w:r>
      <w:proofErr w:type="spell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*Н</w:t>
      </w:r>
      <w:r w:rsidR="00291A7A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где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04470" cy="223520"/>
            <wp:effectExtent l="19050" t="0" r="0" b="0"/>
            <wp:docPr id="15" name="Рисунок 15" descr="https://internet.garant.ru/document/formula?revision=18102022650&amp;text=z1_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nternet.garant.ru/document/formula?revision=18102022650&amp;text=z1_w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общая площадь жилых помещений, из которых осуществляется расселение граждан;</w:t>
      </w:r>
    </w:p>
    <w:p w:rsidR="00782B51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165100" cy="204470"/>
            <wp:effectExtent l="19050" t="0" r="6350" b="0"/>
            <wp:docPr id="16" name="Рисунок 16" descr="https://internet.garant.ru/document/formula?revision=18102022650&amp;text=SA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internet.garant.ru/document/formula?revision=18102022650&amp;text=SA==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средняя рыночная стоимость 1 кв. метра общей площади жилья, сформированная по оценке рынка жилья в i-м муниципальном образовании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(по региональному проекту </w:t>
      </w:r>
      <w:r w:rsidR="00100932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</w:t>
      </w:r>
      <w:r w:rsidR="007C1F7D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момент</w:t>
      </w:r>
      <w:r w:rsidR="00100932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утверждения Фондом ЖКХ очередного этапа реализации </w:t>
      </w:r>
      <w:hyperlink r:id="rId42" w:anchor="/document/45835198/entry/4" w:history="1">
        <w:r w:rsidR="00100932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региональной адресной программы</w:t>
        </w:r>
      </w:hyperlink>
      <w:r w:rsidR="00100932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но не выше средней рыночной стоимости 1 кв. метра общей площади жилого помещения по Оренбургской области, устанавливаемой </w:t>
      </w:r>
      <w:hyperlink r:id="rId43" w:anchor="/document/3919370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приказом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Министерства строительства и жилищно-коммунального</w:t>
      </w:r>
      <w:r w:rsidR="00782B51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хозяйства Российской Федерации </w:t>
      </w:r>
      <w:r w:rsidR="00782B51"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>с учетом корректирующего</w:t>
      </w:r>
      <w:proofErr w:type="gramEnd"/>
      <w:r w:rsidR="00782B51" w:rsidRPr="00C274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коэффициента, устанавливаемого </w:t>
      </w:r>
      <w:r w:rsidR="00782B51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городских округов, сельских поселений </w:t>
      </w:r>
      <w:proofErr w:type="gramStart"/>
      <w:r w:rsidR="00782B51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равным</w:t>
      </w:r>
      <w:proofErr w:type="gramEnd"/>
      <w:r w:rsidR="00782B51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1, для города Оренбурга - равным 1,45, для Гайского городского округа, города Медногорска, города Орска - равным 1,19, города Бугуруслана - равным 1,15.</w:t>
      </w:r>
    </w:p>
    <w:p w:rsidR="003D3D4E" w:rsidRPr="00C27402" w:rsidRDefault="003D3D4E" w:rsidP="003D3D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расчете стоимости работ в i-м муниципальном образовании, предлагаемой к финансированию в очередном финансовом году для определения размера субсидии, источником финансового обеспечения которой являются средства Фонда ЖКХ, поправочный коэффициент не применяется.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заключении муниципальным образованием муниципального контракта (соглашения о предоставлении возмещения) применяется фактическая средняя рыночная стоимость 1 кв. метра общей площади жилого помещения, определенная органом местного самоуправления муниципального образования при формировании документации на закупку на дату опубликования извещения о проведении электронного аукциона на приобретение (строительство) жилого помещения в единой информационной системе в сфере закупки в информационно-телекоммуникационной сети "Интернет" </w:t>
      </w:r>
      <w:hyperlink r:id="rId44" w:tgtFrame="_blank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zakupki.gov.ru</w:t>
        </w:r>
        <w:proofErr w:type="gramEnd"/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рыночная стоимость жилого помещения, определенная по результатам оценки эксперта), но не выше произведения средней рыночной </w:t>
      </w:r>
      <w:hyperlink r:id="rId45" w:anchor="/document/3919370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стоимости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 кв. метра общей площади жилого помещения по Оренбургской области, установленной на соответствующий квартал федеральным органом исполнительной власти, уполномоченным Правительством Российской Федерации, и установленного настоящим пунктом корректирующего коэффициента.</w:t>
      </w:r>
      <w:proofErr w:type="gramEnd"/>
    </w:p>
    <w:p w:rsidR="008C3C22" w:rsidRPr="00C27402" w:rsidRDefault="008C3C22" w:rsidP="003B4F6F">
      <w:pPr>
        <w:shd w:val="clear" w:color="auto" w:fill="FFFFFF"/>
        <w:spacing w:after="0" w:line="240" w:lineRule="auto"/>
        <w:ind w:firstLine="720"/>
        <w:jc w:val="both"/>
        <w:rPr>
          <w:color w:val="000000" w:themeColor="text1"/>
        </w:rPr>
      </w:pPr>
      <w:bookmarkStart w:id="2" w:name="_GoBack"/>
      <w:bookmarkEnd w:id="2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Предельный уровень софинансирования расходного обязательства муниципального образования из областного бюджета по муниципальным образованиям устанавливается правовым актом Правительства Оренбургской области в порядке, установленном Постановлением Правительства Оренбургской области от 20.06.2016 № 430-</w:t>
      </w:r>
      <w:r w:rsidR="003D3D4E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п.</w:t>
      </w:r>
    </w:p>
    <w:p w:rsidR="008C7E95" w:rsidRPr="00C27402" w:rsidRDefault="003D3D4E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Для распределения субсидий </w:t>
      </w:r>
      <w:r w:rsidR="00844950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2,3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минстроем Оренбургской области производится отбор муниципальных образований, домов блокированной застройки, признанных аварийными до 1 января 2017 года, МКД и домов блокированной застройки, признанных аварийными после 1 января 2017 года, находящихся под угрозой обрушения (далее - отбор). </w:t>
      </w:r>
      <w:hyperlink r:id="rId46" w:anchor="/document/27546054/entry/100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Порядок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отбора устанавливается минстроем Оренбургской области с учетом положений настоящего раздела.</w:t>
      </w:r>
    </w:p>
    <w:p w:rsidR="008C7E95" w:rsidRPr="00C27402" w:rsidRDefault="003D3D4E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.1. Отбор осуществляется минстроем Оренбургской области ежегодно в пределах объема бюджетных ассигнований, определенного минстроем Оренбургской области на цели предоставления </w:t>
      </w:r>
      <w:proofErr w:type="gramStart"/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субсидий</w:t>
      </w:r>
      <w:proofErr w:type="gramEnd"/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очередной финансовый год исходя из предельного объема бюджетных ассигнований, доведенного министерством финансов Оренбургской области, в срок и порядке в соответствии с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 (внесение изменений в утвержденный закон).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Органы местного самоуправления в сроки, установленные минстроем Оренбургской области с учетом соблюдения сроков, установленных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 (внесение изменений в утвержденный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закон), представляют пакет документов, подтверждающих выполнение условий, установленных настоящим разделом.</w:t>
      </w:r>
      <w:proofErr w:type="gramEnd"/>
    </w:p>
    <w:p w:rsidR="008C7E95" w:rsidRPr="00C27402" w:rsidRDefault="003D3D4E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.2. Отбор муниципальных образов</w:t>
      </w:r>
      <w:r w:rsidR="00844950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аний для предоставления субсидии 2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осуществляется в два этапа.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первоочередном порядке в отборе участвуют муниципальные образования и дома блокированной застройки, признанные аварийными до 1 января 2017 года при наличии угрозы их обрушения. При этом муниципальные образования представляют в минстрой Оренбургской области копии заключений специализированных организаций, содержащих соответствующие выводы. Ранжирование указанных муниципальных образований осуществляется по дате признания домов блокированной застройки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аварийными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 вторую очередь (при наличии остатка бюджетных ассигнований по направлению 2) в отборе участвуют остальные муниципальные образования, ранжирование которых осуществляется по дате признания домов блокированной застройки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аварийными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Место каждого муниципального образования относительно других определяется по мере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возрастания даты признания домов блокированной застройки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аварийными.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случае если у нескольких домов блокированной застройки даты признания их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аварийными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совпадают, более высокий рейтинг присваивается муниципальному образованию, регистрация заявки которого произошла раньше.</w:t>
      </w:r>
    </w:p>
    <w:p w:rsidR="008C7E95" w:rsidRPr="00C27402" w:rsidRDefault="00844950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.3. Отбор муниципальных образов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аний для предоставления субсидии 3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осуществляется на основании ранжирования МКД и домов блокированной застройки по дате признания их </w:t>
      </w:r>
      <w:proofErr w:type="gramStart"/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аварийными</w:t>
      </w:r>
      <w:proofErr w:type="gramEnd"/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Место каждого муниципального образования относительно других определяется по мере возрастания даты признания МКД и домов блокированной застройки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аварийными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случае если у нескольких МКД и домов блокированной застройки даты признания их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аварийными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совпадают, более высокий рейтинг присваивается муниципальному образованию, регистрация заявки которого произошла раньше.</w:t>
      </w:r>
    </w:p>
    <w:p w:rsidR="008C7E95" w:rsidRPr="00C27402" w:rsidRDefault="00844950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.4. При проведении отбора муниципальных образований для предоставления субсидии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учитываются дома, признанные аварийными после 1 января 2017 года, расположенные на территории исторического поселения регионального значения город Оренбург.</w:t>
      </w:r>
    </w:p>
    <w:p w:rsidR="008C7E95" w:rsidRPr="00C27402" w:rsidRDefault="00844950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.5. </w:t>
      </w:r>
      <w:proofErr w:type="gramStart"/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определения потребности в бюджетных ассигнованиях на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предоставление субсидии 4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администрация города Оренбурга ежегодно, до 1 августа года, предшествующего году предоставления субсидии, представляет в минстрой сведения о потребности в расселении жилых домов, признанных аварийными после 1 января 2017 года, расположенных на территории исторического поселения регионального значения город Оренбург, на очередной финансовый год и плановый период.</w:t>
      </w:r>
      <w:proofErr w:type="gramEnd"/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2020 году сведения необходимо представить до 15 июня.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Включение жилого дома, признанного аварийным после 1 января 2017 года, находящегося на территории исторического поселения регионального значения город Оренбург, в перечень домов, подлежащих расселению в планируемом году, относительно других домов осуществляется по мере возрастания даты признания домов аварийными.</w:t>
      </w:r>
      <w:proofErr w:type="gramEnd"/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Жилые дома, расселенные в рамках </w:t>
      </w:r>
      <w:r w:rsid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субсидии 4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 подлежащие сносу, должны быть снесены не позднее даты завершения срока реализации этапа, в рамках которого выделена субсидия.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Местонахождение исторического поселения регионального значения город Оренбург определено </w:t>
      </w:r>
      <w:hyperlink r:id="rId47" w:anchor="/document/27527335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постановлением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Правительства Оренбургской области от 14 марта 2013 года </w:t>
      </w:r>
      <w:r w:rsid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193-п </w:t>
      </w:r>
      <w:r w:rsidR="005100BC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 утверждении перечня исторических поселений регионального значения Оренбургской области</w:t>
      </w:r>
      <w:r w:rsidR="005100BC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844950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Муниципальные образования определяют объемы финансовых средств, направляемых на реализацию мероприятий, с учетом установленного уровня софинансирования из </w:t>
      </w:r>
      <w:hyperlink r:id="rId48" w:anchor="/document/27520188/entry/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областного бюджета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потребностей в проведении мероприятий и сроков их выполнения.</w:t>
      </w:r>
    </w:p>
    <w:p w:rsidR="008C7E95" w:rsidRPr="00C31C13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случае если муниципальная адресная программа по переселению граждан из аварийного жилищного фонда, утверждаемая в соответствии с </w:t>
      </w:r>
      <w:hyperlink r:id="rId49" w:anchor="/document/12154776/entry/0" w:history="1">
        <w:r w:rsidRPr="00C31C1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Федеральным законом</w:t>
        </w:r>
      </w:hyperlink>
      <w:r w:rsidR="00C31C13" w:rsidRP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</w:t>
      </w:r>
      <w:r w:rsidRP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185-ФЗ, содержит объем средств местного бюджета, превышающий объем средств местного </w:t>
      </w:r>
      <w:r w:rsidRP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бюджета, определенный с учетом установленного уровня софинансирования из областного бюджета, объем субсидий областного бюджета уменьшается на это превышение.</w:t>
      </w:r>
    </w:p>
    <w:p w:rsidR="00C31C13" w:rsidRPr="00C31C13" w:rsidRDefault="00C31C13" w:rsidP="00C31C1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целях достижения наибольшего значения целевых показателей уровень софинансирования расходного обязательства муниципального образования при предоставлении субсидии из областного бюджета, может быть увеличен (уменьшен) минстроем Оренбургской области в одинаковой пропорции всем муниципальным образованиям</w:t>
      </w:r>
      <w:r w:rsidRPr="00833C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прошедшим отбор или представившим заявление на предоставление субсидии, при</w:t>
      </w:r>
      <w:r w:rsidRP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условии </w:t>
      </w:r>
      <w:proofErr w:type="spellStart"/>
      <w:r w:rsidRP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непревышения</w:t>
      </w:r>
      <w:proofErr w:type="spellEnd"/>
      <w:r w:rsidRPr="00C31C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утвержденного общего объема субсидии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844950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10.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Распределение субсидий между бюджетами муниципальных образований осуществляется на очередной финансовый год, первый и второй годы планового периода и утверждается </w:t>
      </w:r>
      <w:hyperlink r:id="rId50" w:anchor="/document/27520188/entry/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законом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Оренбургской области об областном бюджете на соответствующий финансовый год и на плановый период.</w:t>
      </w:r>
    </w:p>
    <w:p w:rsidR="008C7E95" w:rsidRPr="00C27402" w:rsidRDefault="00844950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 случае если в течение текущего финансового года образуется остаток субсидий по результатам выполнения мероприятий по переселению граждан, а также увеличивается объем бюджетных ассигнований, минстрой Оренбургской области распределяет дополнительные средства между муниципальными образованиями: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первую очередь - на выполнение мероприятий по переселению граждан из многоквартирных домов в рамках реализации регионального проекта "Обеспечение устойчивого сокращения непригодного для проживания жилищного фонда", в которых цена муниципального контракта (выкупная стоимость, определенная по результатам оценки эксперта) превышает стоимость жилого помещения (жилых помещений), рассчитанную при определении размера субсидии муниципальному образованию по формуле, указанной в настоящих Правилах, на момент утверждения Фондом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ЖКХ очередного этапа реализации </w:t>
      </w:r>
      <w:hyperlink r:id="rId51" w:anchor="/document/45835198/entry/4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региональной адресной программы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 наличии заявки муниципального образования;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 вторую очередь - на выполнение мероприятий по переселению граждан из жилых домов, на которые предоставлялись субсидии, но их размер был рассчитан исходя из уровня софинансирования ниже установленного;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третью очередь - на выполнение мероприятий по переселению граждан из жилых домов, отобранных для предоставления субсидий, но не вошедших в число получателей субсидий.</w:t>
      </w:r>
    </w:p>
    <w:p w:rsidR="008C7E95" w:rsidRPr="00C27402" w:rsidRDefault="00844950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Распределение дополнительного объема (изменение распределения) субсидий между бюджетами муниципальных образований утверждается постановлением Правительства Оренбургской области с последующим внесением изменений в </w:t>
      </w:r>
      <w:hyperlink r:id="rId52" w:anchor="/document/27520188/entry/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закон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Оренбургской области об областном бюджете на соответствующий финансовый год и на плановый период, если это предусмотрено указанным законом.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случае если муниципальное образование отказывается от субсидии, субсидия распределяется муниципальному образованию, имеющему следующий порядковый номер в итоговом рейтинге.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Муниципальные образования с аварийными домами, отобранными в предшествующие годы в рамках отборов при подтверждении потребности в финансировании мероприятий, становятся участниками программы в очередном финансовом году без отбора.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уменьшении бюджетных ассигнований в текущем финансовом году муниципальные образования и дома, отобранные для финансирования в текущем финансовом</w:t>
      </w:r>
      <w:r w:rsidR="00832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году, становятся участниками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программы в очередном финансовом году без отбора при подтверждении потребности в финансировании мероприятий.</w:t>
      </w:r>
    </w:p>
    <w:p w:rsidR="00844950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Между минстроем Оренбургской области и администрациями городских округов и муниципальных районов Оренбургской области, в отношении которых принято решение о предоставлении субсидий, заключается соглашение о предоставлении субсидий (далее - соглашение) по </w:t>
      </w:r>
      <w:hyperlink r:id="rId53" w:anchor="/document/45812786/entry/100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форме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утвержденной министерством финансов Оренбургской области, в сроки, установленные </w:t>
      </w:r>
      <w:hyperlink r:id="rId54" w:anchor="/document/45803674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постановлением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Правительства Оренбургской области от 20 июня 2016 года </w:t>
      </w:r>
      <w:r w:rsidR="00844950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430-п</w:t>
      </w:r>
      <w:r w:rsidR="00844950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соглашение могут быть включены условия, установленные договором о предоставлении и использовании финансовой поддержки за счет средств Фонда ЖКХ, заключенным Оренбургской областью с Фондом ЖКХ.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целях заключения соглашения органами местного самоуправления представляется выписка из решения представительного органа местного самоуправления о бюджете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муниципального образования на очередной год, подтверждающая наличие бюджетных ассигнований на реализацию мероприятий в объеме, соответствующем установленному уровню софинансирования из областного бюджета. В случае если в местном бюджете предусмотрены ассигнования в меньшем объеме, то объем субсидий, предоставляемых из областного бюджета, подлежит сокращению до соответствующего уровня софинансирования.</w:t>
      </w:r>
    </w:p>
    <w:p w:rsidR="008C7E95" w:rsidRPr="00C27402" w:rsidRDefault="0035657C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Основные положения, которыми необходимо руководствоваться при переселении граждан из аварийного жилищного фонда: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переселение граждан осуществляется следующими способами: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приобретение жилых помещений в МКД (в том числе в МКД, строительство которых не завершено, включая МКД, строящиеся (создаваемые) с привлечением денежных сре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дств гр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аждан и (или) юридических лиц) или в домах, указанных в </w:t>
      </w:r>
      <w:hyperlink r:id="rId55" w:anchor="/document/12138258/entry/49022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пункте 2 части 2 статьи 49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Градостроительного кодекса Российской Федерации;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строительство МКД и домов, указанных в </w:t>
      </w:r>
      <w:hyperlink r:id="rId56" w:anchor="/document/12138258/entry/49022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пункте 2 части 2 статьи 49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Градостроительного кодекса Российской Федерации. При этом не допускается привлечение внебюджетных средств на строительство МКД и домов, указанных в пункте 2 части 2 статьи 49 Градостроительного кодекса Российской Федерации, если они строятся (создаются) муниципальными образованиями за счет средств Фонда, средств долевого финансирования за счет областного бюджета и (или) средств местных бюджетов;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выплата лицам, в чьей собственности находятся жилые помещения, входящие в аварийный жилищный фонд, возмещения за изымаемые жилые помещения в соответствии со </w:t>
      </w:r>
      <w:hyperlink r:id="rId57" w:anchor="/document/12138291/entry/32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статьей 32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Жилищного кодекса Российской Федерации;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предоставление гражданам, в чьей собственности находятся жилые помещения, входящие в аварийный жилищный фонд, и не имеющим иного пригодного для проживания жилого помещения, находящегося в собственности или занимаемого на условиях социального найма, субсидии на приобретение (строительство) жилых помещений в размере, не превышающем разницы между стоимостью жилого помещения, равнозначного по площади изымаемому помещению, рассчитанной исходя из нормативной стоимости квадратного метра, и полученным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возмещением, и (или) субсидии на возмещение части расходов на уплату процентов в размере не выше </w:t>
      </w:r>
      <w:hyperlink r:id="rId58" w:anchor="/document/10180094/entry/10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ключевой ставки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пользование займом или кредитом,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полученными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валюте Российской Федерации и использованными на приобретение (строительство) жилых помещений;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предоставление субсидий лицам, заключившим с органами местного самоуправления договоры о развитии застроенных территорий и (или) договоры о комплексном развитии территорий в соответствии с </w:t>
      </w:r>
      <w:hyperlink r:id="rId59" w:anchor="/document/1213825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Градостроительным кодексом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Российской Федерации, на возмещение понесенных расходов на выполнение обязательств по созданию либо приобретению, а также передаче в государственную или муниципальную собственность благоустроенных жилых помещений для предоставления гражданам, переселяемым из аварийного жилищного фонда, расположенного на территории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 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отношении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которой принято решение о развитии, по уплате возмещения за изымаемые жилые помещения в многоквартирных домах, признанных аварийными и подлежащими сносу или реконструкции и расположенных на территории, в отношении которой принято решение о развитии.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Порядок предоставления субсидий, указанных в </w:t>
      </w:r>
      <w:hyperlink r:id="rId60" w:anchor="/document/45832934/entry/66166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шестом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hyperlink r:id="rId61" w:anchor="/document/45832934/entry/66167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седьмом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настоящего пункта, устанавливается органами местного самоуправления в соответствии с требованиями, установленными </w:t>
      </w:r>
      <w:hyperlink r:id="rId62" w:anchor="/document/12138291/entry/32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статьей 32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Жилищного кодекса Российской Ф</w:t>
      </w:r>
      <w:r w:rsidR="002C0D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едерации и Федеральным законом №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185-ФЗ.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Реализация мероприятий, указанных в </w:t>
      </w:r>
      <w:hyperlink r:id="rId63" w:anchor="/document/45832934/entry/66163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абзацах третьем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hyperlink r:id="rId64" w:anchor="/document/45832934/entry/66164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четвертом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hyperlink r:id="rId65" w:anchor="/document/45832934/entry/66167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седьмом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настоящего пункта, производится в соответствии с </w:t>
      </w:r>
      <w:hyperlink r:id="rId66" w:anchor="/document/70353464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Федеральным законом</w:t>
        </w:r>
      </w:hyperlink>
      <w:r w:rsidR="002C0D2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5 апреля 2013 года №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44-ФЗ "О контрактной системе в сфере закупок товаров, работ, услуг для обеспечения государственных и муниципальных нужд</w:t>
      </w:r>
      <w:r w:rsidR="0035657C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35657C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.1. В </w:t>
      </w:r>
      <w:hyperlink r:id="rId67" w:anchor="/multilink/45832934/paragraph/213273/number/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областную адресную инвестиционную программу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включаются мероприятия по переселению граждан из аварийного жилищного фонда в случае осуществления переселения граждан следующими способами: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приобретение жилых помещений в МКД (в том числе в МКД, строительство которых не завершено, включая МКД, строящиеся (создаваемые) с привлечением денежных сре</w:t>
      </w: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дств 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гр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аждан и (или) юридических лиц) или в домах, указанных в </w:t>
      </w:r>
      <w:hyperlink r:id="rId68" w:anchor="/document/12138258/entry/49022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пункте 2 части 2 статьи 49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Градостроительного кодекса Российской Федерации;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строительство МКД и домов, указанных в </w:t>
      </w:r>
      <w:hyperlink r:id="rId69" w:anchor="/document/12138258/entry/49022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пункте 2 части 2 статьи 49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Градостроительно</w:t>
      </w:r>
      <w:r w:rsidR="004B5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 кодекса Российской Федерации;</w:t>
      </w:r>
    </w:p>
    <w:p w:rsidR="004B5DFC" w:rsidRPr="004B5DFC" w:rsidRDefault="004B5DFC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B5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предоставление лицам, в чьей собственности находятся жилые помещения, входящие в аварийный жилищный фонд, возмещения за изымаемые жилые помещения в соответствии со статьей 32 Жилищного кодекса 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C7E95" w:rsidRPr="00C27402" w:rsidRDefault="0035657C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Перечисление субсидий за счет средств финансовой поддержки Фонда ЖКХ муниципальным образованиям и за счет средств областного бюджета бюджетам муниципальных образований осуществляется в пределах бюджетных ассигнований, предусмотренных </w:t>
      </w:r>
      <w:hyperlink r:id="rId70" w:anchor="/document/27520188/entry/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законом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Оренбургской области об областном бюджете на соответствующий финансовый год и на плановый период, в соответствии с </w:t>
      </w:r>
      <w:hyperlink r:id="rId71" w:anchor="/document/12154776/entry/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Федеральным законом</w:t>
        </w:r>
      </w:hyperlink>
      <w:r w:rsidR="004B5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185-ФЗ.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Перечисление субсидий муниципальным образованиям осуществляется на основании: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реестра заключенных договоров и (или) муниципальных контрактов на приобретение жилых помещений в МКД (в том числе в МКД, строительство которых не завершено, включая МКД, строящиеся (создаваемые) с привлечением денежных средств граждан и (или) юридических лиц) или в домах, указанных в </w:t>
      </w:r>
      <w:hyperlink r:id="rId72" w:anchor="/document/12138258/entry/49022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пункте 2 части 2 статьи 49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Градостроительного кодекса Российской Федерации, на строительство таких домов;</w:t>
      </w:r>
      <w:proofErr w:type="gramEnd"/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реестра заключенных соглашений на выплату лицам, в чьей собственности находятся жилые помещения, входящие в аварийный жилищный фонд, возмещения за изымаемые жилые помещения в соответствии со </w:t>
      </w:r>
      <w:hyperlink r:id="rId73" w:anchor="/document/12138291/entry/32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статьей 32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Жилищного кодекса Российской Федерации;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реестра заключенных соглашений на предоставление субсидии гражданам на приобретение (строительство) жилья и (или) субсидии на возмещение части расходов на уплату процентов за пользование займом или кредитом на приобретение (строительство) жилых помещений;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реестра заключенных договоров о развитии застроенных территорий и (или) договоров о комплексном развитии территорий в соответствии с </w:t>
      </w:r>
      <w:hyperlink r:id="rId74" w:anchor="/document/12138258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Градостроительным кодексом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Российской Федерации.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использованные на 1 января очередного финансового года остатки субсидий подлежат возврату в областной бюджет в соответствии с требованиями, установленными </w:t>
      </w:r>
      <w:hyperlink r:id="rId75" w:anchor="/document/12112604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Бюджетным кодексом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Российской Федерации.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наличии потребности в неиспользованном остатке субсидий средства в размере, не превышающем остатка субсидий, могут быть использованы муниципальным образованием в очередном финансовом году при исполнении бюджета муниципального образования для финансового обеспечения расходов бюджета, соответствующих целям предоставления субсидий.</w:t>
      </w:r>
    </w:p>
    <w:p w:rsidR="008C7E95" w:rsidRPr="00C27402" w:rsidRDefault="0035657C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15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Оце</w:t>
      </w:r>
      <w:r w:rsidR="00832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нка эффективности реализации 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программы в части предоставления субсидий бюджетам муниципальных образований осуществляется минстроем Оренбургской области в соответствии с </w:t>
      </w:r>
      <w:hyperlink r:id="rId76" w:anchor="/document/27512806/entry/0" w:history="1">
        <w:r w:rsidR="008C7E95"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постановлением</w:t>
        </w:r>
      </w:hyperlink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Правительства Оренбургской </w:t>
      </w:r>
      <w:r w:rsidR="004B5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 от 28 апреля 2011 года №</w:t>
      </w:r>
      <w:r w:rsidR="008C7E95"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279-п до 15 марта года, следующего за отчетным финансовым годом.</w:t>
      </w:r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случае если муниципальным образованием не будут выполнены обязательства, предусмотренные соглашением, муниципальное образование обязано возвратить в областной бюджет средства субсидий в сроки и объеме в соответствии с </w:t>
      </w:r>
      <w:hyperlink r:id="rId77" w:anchor="/document/27558757/entry/1012" w:history="1">
        <w:r w:rsidRPr="004B5DF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пунктами </w:t>
        </w:r>
        <w:r w:rsidR="004B5DFC" w:rsidRPr="004B5DF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17,18</w:t>
        </w:r>
      </w:hyperlink>
      <w:r w:rsidRPr="004B5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правил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предоставления и распределения субсидий из областного бюджета бюджетам муниципальных образований Оренбургской области, утвержденных </w:t>
      </w:r>
      <w:hyperlink r:id="rId78" w:anchor="/document/45803674/entry/0" w:history="1">
        <w:r w:rsidRPr="00C2740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постановлением</w:t>
        </w:r>
      </w:hyperlink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Правительства Оренбургской области от 20 июня 2016 года </w:t>
      </w:r>
      <w:r w:rsidR="004B5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430-п.</w:t>
      </w:r>
      <w:proofErr w:type="gramEnd"/>
    </w:p>
    <w:p w:rsidR="008C7E95" w:rsidRPr="00C27402" w:rsidRDefault="008C7E95" w:rsidP="003B4F6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 за</w:t>
      </w:r>
      <w:proofErr w:type="gramEnd"/>
      <w:r w:rsidRPr="00C274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соблюдением муниципальными образованиями условий, целей и порядка предоставления субсидий осуществляется минстроем Оренбургской области, иными уполномоченными органами в соответствии с установленными полномочиями.</w:t>
      </w:r>
    </w:p>
    <w:p w:rsidR="00ED2615" w:rsidRPr="00C27402" w:rsidRDefault="00ED2615" w:rsidP="003B4F6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D2615" w:rsidRPr="00C27402" w:rsidSect="00782B5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7E95"/>
    <w:rsid w:val="00007EE7"/>
    <w:rsid w:val="00100932"/>
    <w:rsid w:val="001A1006"/>
    <w:rsid w:val="00291A7A"/>
    <w:rsid w:val="002C0D21"/>
    <w:rsid w:val="0035657C"/>
    <w:rsid w:val="003B4F6F"/>
    <w:rsid w:val="003D3D4E"/>
    <w:rsid w:val="003D44B5"/>
    <w:rsid w:val="004440B3"/>
    <w:rsid w:val="004803C2"/>
    <w:rsid w:val="004B5DFC"/>
    <w:rsid w:val="005100BC"/>
    <w:rsid w:val="005C0F9E"/>
    <w:rsid w:val="006C7A97"/>
    <w:rsid w:val="006E22A8"/>
    <w:rsid w:val="00782B51"/>
    <w:rsid w:val="007C1F7D"/>
    <w:rsid w:val="00817492"/>
    <w:rsid w:val="00832206"/>
    <w:rsid w:val="00833C76"/>
    <w:rsid w:val="00844950"/>
    <w:rsid w:val="00863D6A"/>
    <w:rsid w:val="00894FC4"/>
    <w:rsid w:val="008A2693"/>
    <w:rsid w:val="008C3C22"/>
    <w:rsid w:val="008C7E95"/>
    <w:rsid w:val="009F0D37"/>
    <w:rsid w:val="00A3360F"/>
    <w:rsid w:val="00A85B97"/>
    <w:rsid w:val="00C27402"/>
    <w:rsid w:val="00C31C13"/>
    <w:rsid w:val="00D064C5"/>
    <w:rsid w:val="00D50716"/>
    <w:rsid w:val="00E40217"/>
    <w:rsid w:val="00EC10CD"/>
    <w:rsid w:val="00ED2615"/>
    <w:rsid w:val="00FB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9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E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C7E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7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E95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7C1F7D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9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7E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C7E9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7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E95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7C1F7D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86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3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19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40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622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435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967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162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983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419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6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3727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3243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212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2861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3737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79305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354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6568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5385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18798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1683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916851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011897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071557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3242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011460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24588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221469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64683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719590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902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05878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91127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16742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2286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3472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4712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39128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42192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910021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70220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8461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3427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62908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22325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61234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1820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92216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37731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15759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06936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2910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2120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4654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9123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76614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www.reformagkh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76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71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9" Type="http://schemas.openxmlformats.org/officeDocument/2006/relationships/image" Target="media/image6.png"/><Relationship Id="rId11" Type="http://schemas.openxmlformats.org/officeDocument/2006/relationships/hyperlink" Target="https://internet.garant.ru/" TargetMode="External"/><Relationship Id="rId24" Type="http://schemas.openxmlformats.org/officeDocument/2006/relationships/image" Target="media/image3.png"/><Relationship Id="rId32" Type="http://schemas.openxmlformats.org/officeDocument/2006/relationships/image" Target="media/image8.png"/><Relationship Id="rId37" Type="http://schemas.openxmlformats.org/officeDocument/2006/relationships/hyperlink" Target="https://internet.garant.ru/" TargetMode="External"/><Relationship Id="rId40" Type="http://schemas.openxmlformats.org/officeDocument/2006/relationships/image" Target="media/image11.png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74" Type="http://schemas.openxmlformats.org/officeDocument/2006/relationships/hyperlink" Target="https://internet.garant.ru/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61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image" Target="media/image7.png"/><Relationship Id="rId44" Type="http://schemas.openxmlformats.org/officeDocument/2006/relationships/hyperlink" Target="http://www.zakupki.gov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hyperlink" Target="https://internet.garant.ru/" TargetMode="External"/><Relationship Id="rId78" Type="http://schemas.openxmlformats.org/officeDocument/2006/relationships/hyperlink" Target="https://internet.garant.ru/" TargetMode="External"/><Relationship Id="rId81" Type="http://schemas.microsoft.com/office/2007/relationships/stylesWithEffects" Target="stylesWithEffects.xml"/><Relationship Id="rId4" Type="http://schemas.openxmlformats.org/officeDocument/2006/relationships/hyperlink" Target="consultantplus://offline/ref=9E51518AC3DD7A0D84B09467C8CE4ADE45ECACA3E42DBC77A3D8CBCCCAF6BADCBC0A6ED8A31437E349D938D13A3742F813HA73M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image" Target="media/image1.png"/><Relationship Id="rId27" Type="http://schemas.openxmlformats.org/officeDocument/2006/relationships/image" Target="media/image5.png"/><Relationship Id="rId30" Type="http://schemas.openxmlformats.org/officeDocument/2006/relationships/hyperlink" Target="https://internet.garant.ru/" TargetMode="External"/><Relationship Id="rId35" Type="http://schemas.openxmlformats.org/officeDocument/2006/relationships/image" Target="media/image9.png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77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72" Type="http://schemas.openxmlformats.org/officeDocument/2006/relationships/hyperlink" Target="https://internet.garant.ru/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image" Target="media/image4.png"/><Relationship Id="rId33" Type="http://schemas.openxmlformats.org/officeDocument/2006/relationships/hyperlink" Target="https://internet.garant.ru/" TargetMode="External"/><Relationship Id="rId38" Type="http://schemas.openxmlformats.org/officeDocument/2006/relationships/image" Target="media/image10.png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image" Target="media/image12.png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https://internet.garant.ru/" TargetMode="External"/><Relationship Id="rId75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reformagkh.ru/" TargetMode="External"/><Relationship Id="rId15" Type="http://schemas.openxmlformats.org/officeDocument/2006/relationships/hyperlink" Target="https://www.reformagkh.ru/" TargetMode="External"/><Relationship Id="rId23" Type="http://schemas.openxmlformats.org/officeDocument/2006/relationships/image" Target="media/image2.png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5560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2022-10-24T05:54:00Z</cp:lastPrinted>
  <dcterms:created xsi:type="dcterms:W3CDTF">2022-10-25T05:14:00Z</dcterms:created>
  <dcterms:modified xsi:type="dcterms:W3CDTF">2022-10-27T07:51:00Z</dcterms:modified>
</cp:coreProperties>
</file>